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D6" w:rsidRDefault="001E70D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E70D6" w:rsidRDefault="001E70D6">
      <w:pPr>
        <w:pStyle w:val="newncpi"/>
        <w:ind w:firstLine="0"/>
        <w:jc w:val="center"/>
      </w:pPr>
      <w:r>
        <w:rPr>
          <w:rStyle w:val="datepr"/>
        </w:rPr>
        <w:t>19 августа 2011 г.</w:t>
      </w:r>
      <w:r>
        <w:rPr>
          <w:rStyle w:val="number"/>
        </w:rPr>
        <w:t xml:space="preserve"> № 1110</w:t>
      </w:r>
    </w:p>
    <w:p w:rsidR="001E70D6" w:rsidRDefault="001E70D6">
      <w:pPr>
        <w:pStyle w:val="title"/>
      </w:pPr>
      <w:r>
        <w:t>О порядке предоставления субсидий и финансирования расходов организаций</w:t>
      </w:r>
    </w:p>
    <w:p w:rsidR="001E70D6" w:rsidRDefault="001E70D6">
      <w:pPr>
        <w:pStyle w:val="changei"/>
      </w:pPr>
      <w:r>
        <w:t>Изменения и дополнения:</w:t>
      </w:r>
    </w:p>
    <w:p w:rsidR="001E70D6" w:rsidRDefault="001E70D6">
      <w:pPr>
        <w:pStyle w:val="changeadd"/>
      </w:pPr>
      <w:r>
        <w:t>Постановление Совета Министров Республики Беларусь от 3 мая 2012 г. № 406 (Национальный реестр правовых актов Республики Беларусь, 2012 г., № 53, 5/35647) &lt;C21200406&gt;;</w:t>
      </w:r>
    </w:p>
    <w:p w:rsidR="001E70D6" w:rsidRDefault="001E70D6">
      <w:pPr>
        <w:pStyle w:val="changeadd"/>
      </w:pPr>
      <w:r>
        <w:t>Постановление Совета Министров Республики Беларусь от 18 января 2023 г. № 39 (Национальный правовой Интернет-портал Республики Беларусь, 21.01.2023, 5/51279) &lt;C22300039&gt;</w:t>
      </w:r>
    </w:p>
    <w:p w:rsidR="001E70D6" w:rsidRDefault="001E70D6">
      <w:pPr>
        <w:pStyle w:val="newncpi"/>
      </w:pPr>
      <w:r>
        <w:t> </w:t>
      </w:r>
    </w:p>
    <w:p w:rsidR="001E70D6" w:rsidRDefault="001E70D6">
      <w:pPr>
        <w:pStyle w:val="newncpi"/>
      </w:pPr>
      <w:r>
        <w:t>На основании подпункта 2.2 пункта 2 Указа Президента Республики Беларусь от 17 мая 2011 г. № 192 «О поддержке средств массовой информации и организаций» Совет Министров Республики Беларусь ПОСТАНОВЛЯЕТ:</w:t>
      </w:r>
    </w:p>
    <w:p w:rsidR="001E70D6" w:rsidRDefault="001E70D6">
      <w:pPr>
        <w:pStyle w:val="point"/>
      </w:pPr>
      <w:r>
        <w:t>1. Утвердить Положение о порядке предоставления субсидий и финансирования расходов организаций (прилагается).</w:t>
      </w:r>
    </w:p>
    <w:p w:rsidR="001E70D6" w:rsidRDefault="001E70D6">
      <w:pPr>
        <w:pStyle w:val="point"/>
      </w:pPr>
      <w:r>
        <w:t>2. Настоящее постановление вступает в силу со дня его принятия.</w:t>
      </w:r>
    </w:p>
    <w:p w:rsidR="001E70D6" w:rsidRDefault="001E70D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E70D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70D6" w:rsidRDefault="001E70D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70D6" w:rsidRDefault="001E70D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1E70D6" w:rsidRDefault="001E70D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1E70D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0D6" w:rsidRDefault="001E70D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0D6" w:rsidRDefault="001E70D6">
            <w:pPr>
              <w:pStyle w:val="capu1"/>
            </w:pPr>
            <w:r>
              <w:t>УТВЕРЖДЕНО</w:t>
            </w:r>
          </w:p>
          <w:p w:rsidR="001E70D6" w:rsidRDefault="001E70D6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1E70D6" w:rsidRDefault="001E70D6">
            <w:pPr>
              <w:pStyle w:val="cap1"/>
            </w:pPr>
            <w:r>
              <w:t>19.08.2011 № 1110</w:t>
            </w:r>
          </w:p>
        </w:tc>
      </w:tr>
    </w:tbl>
    <w:p w:rsidR="001E70D6" w:rsidRDefault="001E70D6">
      <w:pPr>
        <w:pStyle w:val="titleu"/>
      </w:pPr>
      <w:r>
        <w:t>ПОЛОЖЕНИЕ</w:t>
      </w:r>
      <w:r>
        <w:br/>
        <w:t>о порядке предоставления субсидий и финансирования расходов организаций</w:t>
      </w:r>
    </w:p>
    <w:p w:rsidR="001E70D6" w:rsidRDefault="001E70D6">
      <w:pPr>
        <w:pStyle w:val="point"/>
      </w:pPr>
      <w:r>
        <w:t>1. Настоящим Положением устанавливается порядок предоставления субсидий на подготовку и выпуск социально значимых изданий, а также порядок финансирования расходов, связанных с подготовкой и выпуском учебных изданий, учебно-программной документации образовательных программ, учебно-методической документации, комплектованием и (или) доставкой социально значимых и учебных изданий.</w:t>
      </w:r>
    </w:p>
    <w:p w:rsidR="001E70D6" w:rsidRDefault="001E70D6">
      <w:pPr>
        <w:pStyle w:val="point"/>
      </w:pPr>
      <w:r>
        <w:t>2. Для целей настоящего Положения под социально значимыми изданиями понимаются издания, указанные в подстрочном примечании к подпункту 1.2.4 пункта 1 Указа Президента Республики Беларусь от 17 мая 2011 г. № 192.</w:t>
      </w:r>
    </w:p>
    <w:p w:rsidR="001E70D6" w:rsidRDefault="001E70D6">
      <w:pPr>
        <w:pStyle w:val="point"/>
      </w:pPr>
      <w:r>
        <w:t>3. План выпуска социально значимых изданий ежегодно формируется Министерством информации на основании предложений заинтересованных государственных органов и иных организаций, а также с учетом результатов конкурса издательских проектов для включения в план выпуска социально значимых изданий (далее – конкурс). Положение о конкурсе определяется Министерством информации.</w:t>
      </w:r>
    </w:p>
    <w:p w:rsidR="001E70D6" w:rsidRDefault="001E70D6">
      <w:pPr>
        <w:pStyle w:val="point"/>
      </w:pPr>
      <w:r>
        <w:t>4. Министерство информации определяет юридическим лицам, осуществляющим издательскую деятельность, являющимся резидентами Республики Беларусь (далее – издательства), размер субсидии на подготовку и выпуск социально значимых изданий, включенных в план выпуска социально значимых изданий, в пределах выделенных ему средств из республиканского бюджета.</w:t>
      </w:r>
    </w:p>
    <w:p w:rsidR="001E70D6" w:rsidRDefault="001E70D6">
      <w:pPr>
        <w:pStyle w:val="point"/>
      </w:pPr>
      <w:r>
        <w:t>5. </w:t>
      </w:r>
      <w:proofErr w:type="gramStart"/>
      <w:r>
        <w:t xml:space="preserve">Плановый размер субсидии устанавливается Министерством информации на подготовку и выпуск социально значимых изданий на белорусском языке в размере до 50 </w:t>
      </w:r>
      <w:r>
        <w:lastRenderedPageBreak/>
        <w:t>процентов (для детей раннего и дошкольного возраста и учащихся, получающих образование на I ступени общего среднего образования, – до 60 процентов) стоимости тиража издания, определенной с учетом налога на добавленную стоимость и рассчитанной с ограничением рентабельности не более 15 процентов (далее</w:t>
      </w:r>
      <w:proofErr w:type="gramEnd"/>
      <w:r>
        <w:t> – стоимость тиража издания), на русском языке – до 30 процентов стоимости тиража издания.</w:t>
      </w:r>
    </w:p>
    <w:p w:rsidR="001E70D6" w:rsidRDefault="001E70D6">
      <w:pPr>
        <w:pStyle w:val="point"/>
      </w:pPr>
      <w:r>
        <w:t xml:space="preserve">6. В зависимости от тематического направления, содержания, уровня художественно-графического оформления и полиграфического исполнения каждого конкретного социально значимого издания комиссией по качеству изданий, выпускаемых с привлечением бюджетных средств, состав, порядок создания и </w:t>
      </w:r>
      <w:proofErr w:type="gramStart"/>
      <w:r>
        <w:t>деятельности</w:t>
      </w:r>
      <w:proofErr w:type="gramEnd"/>
      <w:r>
        <w:t xml:space="preserve"> которой определяется Министерством информации, вносится предложение руководству Министерства об установлении окончательного размера субсидии на подготовку и выпуск социально значимого издания, не превышающего следующие размеры:</w:t>
      </w:r>
    </w:p>
    <w:p w:rsidR="001E70D6" w:rsidRDefault="001E70D6">
      <w:pPr>
        <w:pStyle w:val="underpoint"/>
      </w:pPr>
      <w:r>
        <w:t>6.1. на подготовку и выпуск официальных и массово-политических изданий – до 90 процентов стоимости тиража издания;</w:t>
      </w:r>
    </w:p>
    <w:p w:rsidR="001E70D6" w:rsidRDefault="001E70D6">
      <w:pPr>
        <w:pStyle w:val="underpoint"/>
      </w:pPr>
      <w:r>
        <w:t>6.2. на подготовку и выпуск научных и научно-популярных изданий на белорусском языке – до 60 процентов стоимости тиража издания, на русском языке – до 50 процентов стоимости тиража издания;</w:t>
      </w:r>
    </w:p>
    <w:p w:rsidR="001E70D6" w:rsidRDefault="001E70D6">
      <w:pPr>
        <w:pStyle w:val="underpoint"/>
      </w:pPr>
      <w:r>
        <w:t>6.3. на подготовку и выпу</w:t>
      </w:r>
      <w:proofErr w:type="gramStart"/>
      <w:r>
        <w:t>ск спр</w:t>
      </w:r>
      <w:proofErr w:type="gramEnd"/>
      <w:r>
        <w:t>авочных изданий:</w:t>
      </w:r>
    </w:p>
    <w:p w:rsidR="001E70D6" w:rsidRDefault="001E70D6">
      <w:pPr>
        <w:pStyle w:val="newncpi"/>
      </w:pPr>
      <w:r>
        <w:t>словарей и справочников, однотомных энциклопедий на белорусском языке – до 65 процентов стоимости тиража издания, на русском языке – до 50 процентов стоимости тиража издания;</w:t>
      </w:r>
    </w:p>
    <w:p w:rsidR="001E70D6" w:rsidRDefault="001E70D6">
      <w:pPr>
        <w:pStyle w:val="newncpi"/>
      </w:pPr>
      <w:r>
        <w:t xml:space="preserve">многотомных энциклопедий и энциклопедических словарей на белорусском языке – до 75 процентов стоимости тиража издания, на русском языке – до 65 процентов стоимости тиража издания. </w:t>
      </w:r>
      <w:proofErr w:type="gramStart"/>
      <w:r>
        <w:t>По решению коллегии Министерства информации субсидия может выделяться на подготовку издательством универсальных многотомных энциклопедий исходя из планируемых затрат и налога на добавленную стоимость;</w:t>
      </w:r>
      <w:proofErr w:type="gramEnd"/>
    </w:p>
    <w:p w:rsidR="001E70D6" w:rsidRDefault="001E70D6">
      <w:pPr>
        <w:pStyle w:val="underpoint"/>
      </w:pPr>
      <w:r>
        <w:t>6.4. на подготовку и выпуск литературно-художественных изданий (в том числе детских) на белорусском языке – до 75 процентов стоимости тиража издания, на русском языке – до 50 процентов стоимости тиража издания;</w:t>
      </w:r>
    </w:p>
    <w:p w:rsidR="001E70D6" w:rsidRDefault="001E70D6">
      <w:pPr>
        <w:pStyle w:val="underpoint"/>
      </w:pPr>
      <w:r>
        <w:t>6.5. на подготовку и выпуск текстовых и изобразительных изданий (в том числе фотоальбомов), а также листовой продукции – до 60 процентов стоимости тиража издания;</w:t>
      </w:r>
    </w:p>
    <w:p w:rsidR="001E70D6" w:rsidRDefault="001E70D6">
      <w:pPr>
        <w:pStyle w:val="underpoint"/>
      </w:pPr>
      <w:r>
        <w:t>6.6. на подготовку и выпуск изданий различных тематических направлений, выпускаемых во исполнение государственных программ, – до 50 процентов стоимости тиража издания;</w:t>
      </w:r>
    </w:p>
    <w:p w:rsidR="001E70D6" w:rsidRDefault="001E70D6">
      <w:pPr>
        <w:pStyle w:val="underpoint"/>
      </w:pPr>
      <w:r>
        <w:t>6.7. на подготовку и выпуск социально значимых изданий (в том числе литературно-художественных изданий, изготовленных рельефно-точечным методом (шрифтом Брайля), предназначенных для комплектования фондов публичных библиотек и библиотек учреждений образования, субсидия устанавливается в размере стоимости тиража издания;</w:t>
      </w:r>
    </w:p>
    <w:p w:rsidR="001E70D6" w:rsidRDefault="001E70D6">
      <w:pPr>
        <w:pStyle w:val="underpoint"/>
      </w:pPr>
      <w:r>
        <w:t>6.8. на подготовку и выпуск социально значимых изданий, включенных в план выпуска социально значимых изданий по результатам конкурсов, – до 100 процентов стоимости полиграфических услуг, бумаги и переплетных материалов.</w:t>
      </w:r>
    </w:p>
    <w:p w:rsidR="001E70D6" w:rsidRDefault="001E70D6">
      <w:pPr>
        <w:pStyle w:val="point"/>
      </w:pPr>
      <w:r>
        <w:t>7. </w:t>
      </w:r>
      <w:proofErr w:type="gramStart"/>
      <w:r>
        <w:t>Министерство образования ежегодно утверждает планы выпуска учебных изданий (в том числе изготовленных рельефно-точечным методом (шрифтом Брайля), официально утвержденных либо допущенных в качестве соответствующего вида учебного издания Министерством образования, рекомендованных соответствующими учреждениями образования, организациями, осуществляющими научно-методическое обеспечение образования, учебно-методическими объединениями в сфере образования), учебно-программной документации образовательных программ, учебно-методической документации для всех уровней основного (за исключением научно-ориентированного) образования, специального образования, дополнительного образования</w:t>
      </w:r>
      <w:proofErr w:type="gramEnd"/>
      <w:r>
        <w:t xml:space="preserve"> детей и молодежи, дополнительного образования одаренных детей и молодежи и в пределах выделяемых ему </w:t>
      </w:r>
      <w:r>
        <w:lastRenderedPageBreak/>
        <w:t>из республиканского бюджета средств направляет государственным организациям, осуществляющим их подготовку и выпуск, средства на издание:</w:t>
      </w:r>
    </w:p>
    <w:p w:rsidR="001E70D6" w:rsidRDefault="001E70D6">
      <w:pPr>
        <w:pStyle w:val="underpoint"/>
      </w:pPr>
      <w:proofErr w:type="gramStart"/>
      <w:r>
        <w:t>7.1. печатных и (или) электронных учебников, учебных пособий (в том числе изготовленных рельефно-точечным методом (шрифтом Брайля) для обеспечения образовательного процесса при реализации образовательной программы дошкольного образования, образовательных программ общего среднего, специального образования, образовательных программ профессионально-технического и среднего специального образования по учебным предметам, модулям общеобразовательного компонента, а также для комплектования ими библиотечных фондов учреждений высшего образования и учреждений образования, реализующих образовательные</w:t>
      </w:r>
      <w:proofErr w:type="gramEnd"/>
      <w:r>
        <w:t xml:space="preserve"> программы среднего специального образования, осуществляющих подготовку педагогических кадров, – в размере стоимости тиража издания;</w:t>
      </w:r>
    </w:p>
    <w:p w:rsidR="001E70D6" w:rsidRDefault="001E70D6">
      <w:pPr>
        <w:pStyle w:val="underpoint"/>
      </w:pPr>
      <w:proofErr w:type="gramStart"/>
      <w:r>
        <w:t>7.2. учебных изданий (кроме учебников и учебных пособий), учебно-программной документации образовательных программ, учебно-методической документации для обеспечения образовательного процесса при реализации образовательной программы дошкольного образования, образовательных программ общего среднего образования, образовательных программ профессионально-технического и среднего специального образования по учебным предметам, модулям общеобразовательного компонента, образовательной программы дополнительного образования детей и молодежи, образовательной программы дополнительного образования одаренных детей и молодежи, а также для</w:t>
      </w:r>
      <w:proofErr w:type="gramEnd"/>
      <w:r>
        <w:t> комплектования ими библиотечных фондов учреждений высшего образования и учреждений образования, реализующих образовательные программы среднего специального образования, осуществляющих подготовку педагогических кадров, – до 70 процентов стоимости тиража издания;</w:t>
      </w:r>
    </w:p>
    <w:p w:rsidR="001E70D6" w:rsidRDefault="001E70D6">
      <w:pPr>
        <w:pStyle w:val="underpoint"/>
      </w:pPr>
      <w:proofErr w:type="gramStart"/>
      <w:r>
        <w:t>7.3. учебных изданий (кроме учебников и учебных пособий), учебно-программной документации образовательных программ, учебно-методической документации для обеспечения образовательного процесса при реализации образовательных программ специального образования, а также малотиражных (тиражом менее тысячи экземпляров) учебных изданий, учебно-программной документации образовательных программ, учебно-методической документации для обеспечения образовательного процесса при реализации образовательных программ профессионально-технического, среднего специального и высшего образования – до 90 процентов стоимости тиража издания;</w:t>
      </w:r>
      <w:proofErr w:type="gramEnd"/>
    </w:p>
    <w:p w:rsidR="001E70D6" w:rsidRDefault="001E70D6">
      <w:pPr>
        <w:pStyle w:val="underpoint"/>
      </w:pPr>
      <w:r>
        <w:t>7.4. выпускаемых тиражом тысяча и более экземпляров учебных изданий, учебно-программной документации образовательных программ, учебно-методической документации для обеспечения образовательного процесса при реализации образовательных программ профессионально-технического, среднего специального и высшего образования – до 50 процентов стоимости тиража издания.</w:t>
      </w:r>
    </w:p>
    <w:p w:rsidR="001E70D6" w:rsidRDefault="001E70D6">
      <w:pPr>
        <w:pStyle w:val="point"/>
      </w:pPr>
      <w:r>
        <w:t>8. </w:t>
      </w:r>
      <w:proofErr w:type="gramStart"/>
      <w:r>
        <w:t>Издание дополнительных (сверх утвержденных Министерством образования) тиражей учебных изданий, учебно-программной документации образовательных программ, учебно-методической документации, поставляемых в торговлю, осуществляется издательством за счет собственных средств.</w:t>
      </w:r>
      <w:proofErr w:type="gramEnd"/>
    </w:p>
    <w:p w:rsidR="001E70D6" w:rsidRDefault="001E70D6">
      <w:pPr>
        <w:pStyle w:val="point"/>
      </w:pPr>
      <w:r>
        <w:t>9. Отпускная цена социально значимых изданий, перечисленных в подпунктах 6.1–6.6, 6.8 пункта 6, и учебных изданий, учебно-программной документации образовательных программ, учебно-методической документации, перечисленных в подпунктах 7.2–7.4 пункта 7 настоящего Положения, рассчитывается издательством с учетом выделенных сумм субсидии или финансирования.</w:t>
      </w:r>
    </w:p>
    <w:p w:rsidR="001E70D6" w:rsidRDefault="001E70D6">
      <w:pPr>
        <w:pStyle w:val="point"/>
      </w:pPr>
      <w:r>
        <w:t>10. </w:t>
      </w:r>
      <w:proofErr w:type="gramStart"/>
      <w:r>
        <w:t xml:space="preserve">Государственным юридическим лицам и хозяйственным обществам, акции (доли в уставных фондах) которых принадлежат Республике Беларусь и переданы в управление Министерству информации, занимающимся комплектованием и (или) доставкой изданий, перечисляются средства на оплату расходов, связанных с комплектованием и (или) доставкой социально значимых изданий, перечисленных в подпункте 6.7 пункта 6 настоящего Положения, и за комплектование и доставку учебных изданий, перечисленных </w:t>
      </w:r>
      <w:r>
        <w:lastRenderedPageBreak/>
        <w:t>в подпункте 7.1</w:t>
      </w:r>
      <w:proofErr w:type="gramEnd"/>
      <w:r>
        <w:t xml:space="preserve"> пункта 7 настоящего Положения, за каждый доставленный экземпляр издания в следующих размерах:</w:t>
      </w:r>
    </w:p>
    <w:p w:rsidR="001E70D6" w:rsidRDefault="001E70D6">
      <w:pPr>
        <w:pStyle w:val="newncpi"/>
      </w:pPr>
      <w:r>
        <w:t>не более 10 процентов отпускной цены издания с учетом налога на добавленную стоимость – за доставку в города;</w:t>
      </w:r>
    </w:p>
    <w:p w:rsidR="001E70D6" w:rsidRDefault="001E70D6">
      <w:pPr>
        <w:pStyle w:val="newncpi"/>
      </w:pPr>
      <w:r>
        <w:t>не более 12 процентов отпускной цены издания с учетом налога на добавленную стоимость – за доставку в иные населенные пункты;</w:t>
      </w:r>
    </w:p>
    <w:p w:rsidR="001E70D6" w:rsidRDefault="001E70D6">
      <w:pPr>
        <w:pStyle w:val="newncpi"/>
      </w:pPr>
      <w:r>
        <w:t>не более 10 процентов отпускной цены издания с учетом налога на добавленную стоимость – за доставку учебных и литературно-художественных изданий, изготовленных рельефно-точечным методом (шрифтом Брайля).</w:t>
      </w:r>
    </w:p>
    <w:p w:rsidR="001E70D6" w:rsidRDefault="001E70D6">
      <w:pPr>
        <w:pStyle w:val="newncpi"/>
      </w:pPr>
      <w:r>
        <w:t> </w:t>
      </w:r>
    </w:p>
    <w:p w:rsidR="00A840CF" w:rsidRDefault="00A840CF"/>
    <w:sectPr w:rsidR="00A840CF" w:rsidSect="001E70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B1" w:rsidRDefault="00D460B1" w:rsidP="001E70D6">
      <w:pPr>
        <w:spacing w:after="0" w:line="240" w:lineRule="auto"/>
      </w:pPr>
      <w:r>
        <w:separator/>
      </w:r>
    </w:p>
  </w:endnote>
  <w:endnote w:type="continuationSeparator" w:id="0">
    <w:p w:rsidR="00D460B1" w:rsidRDefault="00D460B1" w:rsidP="001E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D6" w:rsidRDefault="001E70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D6" w:rsidRDefault="001E70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E70D6" w:rsidTr="001E70D6">
      <w:tc>
        <w:tcPr>
          <w:tcW w:w="1800" w:type="dxa"/>
          <w:shd w:val="clear" w:color="auto" w:fill="auto"/>
          <w:vAlign w:val="center"/>
        </w:tcPr>
        <w:p w:rsidR="001E70D6" w:rsidRDefault="001E70D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7AF21AC" wp14:editId="34AB75D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E70D6" w:rsidRDefault="001E70D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E70D6" w:rsidRDefault="001E70D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08.05.2025</w:t>
          </w:r>
        </w:p>
        <w:p w:rsidR="001E70D6" w:rsidRPr="001E70D6" w:rsidRDefault="001E70D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E70D6" w:rsidRDefault="001E70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B1" w:rsidRDefault="00D460B1" w:rsidP="001E70D6">
      <w:pPr>
        <w:spacing w:after="0" w:line="240" w:lineRule="auto"/>
      </w:pPr>
      <w:r>
        <w:separator/>
      </w:r>
    </w:p>
  </w:footnote>
  <w:footnote w:type="continuationSeparator" w:id="0">
    <w:p w:rsidR="00D460B1" w:rsidRDefault="00D460B1" w:rsidP="001E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D6" w:rsidRDefault="001E70D6" w:rsidP="001A3C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70D6" w:rsidRDefault="001E70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D6" w:rsidRPr="001E70D6" w:rsidRDefault="001E70D6" w:rsidP="001A3C7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E70D6">
      <w:rPr>
        <w:rStyle w:val="a7"/>
        <w:rFonts w:ascii="Times New Roman" w:hAnsi="Times New Roman" w:cs="Times New Roman"/>
        <w:sz w:val="24"/>
      </w:rPr>
      <w:fldChar w:fldCharType="begin"/>
    </w:r>
    <w:r w:rsidRPr="001E70D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E70D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1E70D6">
      <w:rPr>
        <w:rStyle w:val="a7"/>
        <w:rFonts w:ascii="Times New Roman" w:hAnsi="Times New Roman" w:cs="Times New Roman"/>
        <w:sz w:val="24"/>
      </w:rPr>
      <w:fldChar w:fldCharType="end"/>
    </w:r>
  </w:p>
  <w:p w:rsidR="001E70D6" w:rsidRPr="001E70D6" w:rsidRDefault="001E70D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D6" w:rsidRDefault="001E70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D6"/>
    <w:rsid w:val="001E70D6"/>
    <w:rsid w:val="00A840CF"/>
    <w:rsid w:val="00D460B1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E70D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1E70D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E70D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E70D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E70D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E70D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E70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E70D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E70D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E70D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E70D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E70D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E70D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E70D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E70D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E70D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E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0D6"/>
  </w:style>
  <w:style w:type="paragraph" w:styleId="a5">
    <w:name w:val="footer"/>
    <w:basedOn w:val="a"/>
    <w:link w:val="a6"/>
    <w:uiPriority w:val="99"/>
    <w:unhideWhenUsed/>
    <w:rsid w:val="001E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0D6"/>
  </w:style>
  <w:style w:type="character" w:styleId="a7">
    <w:name w:val="page number"/>
    <w:basedOn w:val="a0"/>
    <w:uiPriority w:val="99"/>
    <w:semiHidden/>
    <w:unhideWhenUsed/>
    <w:rsid w:val="001E70D6"/>
  </w:style>
  <w:style w:type="table" w:styleId="a8">
    <w:name w:val="Table Grid"/>
    <w:basedOn w:val="a1"/>
    <w:uiPriority w:val="59"/>
    <w:rsid w:val="001E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E70D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1E70D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E70D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E70D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E70D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E70D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E70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E70D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E70D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E70D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E70D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E70D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E70D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E70D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E70D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E70D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E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0D6"/>
  </w:style>
  <w:style w:type="paragraph" w:styleId="a5">
    <w:name w:val="footer"/>
    <w:basedOn w:val="a"/>
    <w:link w:val="a6"/>
    <w:uiPriority w:val="99"/>
    <w:unhideWhenUsed/>
    <w:rsid w:val="001E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0D6"/>
  </w:style>
  <w:style w:type="character" w:styleId="a7">
    <w:name w:val="page number"/>
    <w:basedOn w:val="a0"/>
    <w:uiPriority w:val="99"/>
    <w:semiHidden/>
    <w:unhideWhenUsed/>
    <w:rsid w:val="001E70D6"/>
  </w:style>
  <w:style w:type="table" w:styleId="a8">
    <w:name w:val="Table Grid"/>
    <w:basedOn w:val="a1"/>
    <w:uiPriority w:val="59"/>
    <w:rsid w:val="001E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9453</Characters>
  <Application>Microsoft Office Word</Application>
  <DocSecurity>0</DocSecurity>
  <Lines>165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2025-05-08T09:43:00Z</dcterms:created>
  <dcterms:modified xsi:type="dcterms:W3CDTF">2025-05-08T09:43:00Z</dcterms:modified>
</cp:coreProperties>
</file>